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4A" w:rsidRPr="00441276" w:rsidRDefault="000C54F4" w:rsidP="000C54F4">
      <w:pPr>
        <w:jc w:val="center"/>
        <w:rPr>
          <w:b/>
          <w:sz w:val="24"/>
          <w:szCs w:val="24"/>
          <w:u w:val="single"/>
          <w:lang w:val="en-GB"/>
        </w:rPr>
      </w:pPr>
      <w:r w:rsidRPr="00441276">
        <w:rPr>
          <w:b/>
          <w:sz w:val="24"/>
          <w:szCs w:val="24"/>
          <w:u w:val="single"/>
          <w:lang w:val="en-GB"/>
        </w:rPr>
        <w:t xml:space="preserve">Young Leaders – Normandy trip details </w:t>
      </w:r>
    </w:p>
    <w:p w:rsidR="000C54F4" w:rsidRPr="00441276" w:rsidRDefault="000C54F4" w:rsidP="000C54F4">
      <w:pPr>
        <w:tabs>
          <w:tab w:val="left" w:pos="10206"/>
        </w:tabs>
        <w:spacing w:after="0" w:line="240" w:lineRule="auto"/>
        <w:ind w:left="284" w:right="-24"/>
        <w:rPr>
          <w:rFonts w:ascii="Calibri" w:eastAsia="Times New Roman" w:hAnsi="Calibri" w:cs="Times New Roman"/>
          <w:sz w:val="24"/>
          <w:szCs w:val="24"/>
          <w:lang w:val="en-GB"/>
        </w:rPr>
      </w:pPr>
    </w:p>
    <w:p w:rsidR="000C54F4" w:rsidRPr="00441276" w:rsidRDefault="000C54F4" w:rsidP="000C54F4">
      <w:pPr>
        <w:tabs>
          <w:tab w:val="left" w:pos="10206"/>
        </w:tabs>
        <w:spacing w:after="0" w:line="240" w:lineRule="auto"/>
        <w:ind w:left="284" w:right="-24"/>
        <w:rPr>
          <w:rFonts w:ascii="Calibri" w:eastAsia="Times New Roman" w:hAnsi="Calibri" w:cs="Times New Roman"/>
          <w:sz w:val="24"/>
          <w:szCs w:val="24"/>
          <w:lang w:val="en-GB"/>
        </w:rPr>
      </w:pPr>
      <w:r w:rsidRPr="00441276">
        <w:rPr>
          <w:rFonts w:ascii="Calibri" w:eastAsia="Times New Roman" w:hAnsi="Calibri" w:cs="Times New Roman"/>
          <w:sz w:val="24"/>
          <w:szCs w:val="24"/>
          <w:lang w:val="en-GB"/>
        </w:rPr>
        <w:t xml:space="preserve">The pupils will be staying in a purpose built centre called ‘Château du </w:t>
      </w:r>
      <w:proofErr w:type="spellStart"/>
      <w:r w:rsidRPr="00441276">
        <w:rPr>
          <w:rFonts w:ascii="Calibri" w:eastAsia="Times New Roman" w:hAnsi="Calibri" w:cs="Times New Roman"/>
          <w:sz w:val="24"/>
          <w:szCs w:val="24"/>
          <w:lang w:val="en-GB"/>
        </w:rPr>
        <w:t>Molay</w:t>
      </w:r>
      <w:proofErr w:type="spellEnd"/>
      <w:r w:rsidRPr="00441276">
        <w:rPr>
          <w:rFonts w:ascii="Calibri" w:eastAsia="Times New Roman" w:hAnsi="Calibri" w:cs="Times New Roman"/>
          <w:sz w:val="24"/>
          <w:szCs w:val="24"/>
          <w:lang w:val="en-GB"/>
        </w:rPr>
        <w:t>’, which is in its own grounds 14k from Bayeux. We used this centre two years ago and found it to be exceptional. The centre is owned and run by Travelbound and has numerous facilities for pupils including lovely grounds, a tennis court, crazy golf and indoor activities. The children will do some activities at the ‘Château du Molay’ and also have visits out to experience the authentic local French culture and local historical sites such as the Bayeux Tapestry, The Pegasus Bridge Memorial, The Mont St. Michel and the Merville Batterie Museum as well as the Normandy D-Day landing beaches and the British war cemetery in Bayeux. In many ways this is a cross curricular experience which incorporates History and Geography as well as French.</w:t>
      </w:r>
    </w:p>
    <w:p w:rsidR="000C54F4" w:rsidRPr="00441276" w:rsidRDefault="000C54F4" w:rsidP="000C54F4">
      <w:pPr>
        <w:tabs>
          <w:tab w:val="left" w:pos="10206"/>
        </w:tabs>
        <w:spacing w:after="0" w:line="240" w:lineRule="auto"/>
        <w:ind w:left="284" w:right="-24"/>
        <w:rPr>
          <w:rFonts w:ascii="Calibri" w:eastAsia="Times New Roman" w:hAnsi="Calibri" w:cs="Times New Roman"/>
          <w:sz w:val="24"/>
          <w:szCs w:val="24"/>
          <w:lang w:val="en-GB"/>
        </w:rPr>
      </w:pPr>
    </w:p>
    <w:p w:rsidR="000C54F4" w:rsidRPr="00441276" w:rsidRDefault="000C54F4" w:rsidP="000C54F4">
      <w:pPr>
        <w:tabs>
          <w:tab w:val="left" w:pos="10206"/>
        </w:tabs>
        <w:spacing w:after="0" w:line="240" w:lineRule="auto"/>
        <w:ind w:left="284" w:right="-24"/>
        <w:rPr>
          <w:rFonts w:ascii="Calibri" w:eastAsia="Times New Roman" w:hAnsi="Calibri" w:cs="Times New Roman"/>
          <w:sz w:val="24"/>
          <w:szCs w:val="24"/>
          <w:lang w:val="en-GB"/>
        </w:rPr>
      </w:pPr>
      <w:r w:rsidRPr="00441276">
        <w:rPr>
          <w:rFonts w:ascii="Calibri" w:eastAsia="Times New Roman" w:hAnsi="Calibri" w:cs="Times New Roman"/>
          <w:sz w:val="24"/>
          <w:szCs w:val="24"/>
          <w:lang w:val="en-GB"/>
        </w:rPr>
        <w:t xml:space="preserve">If you would like to find out more about the accommodation please visit: </w:t>
      </w:r>
      <w:hyperlink r:id="rId4" w:history="1">
        <w:r w:rsidRPr="00441276">
          <w:rPr>
            <w:rFonts w:ascii="Calibri" w:eastAsia="Times New Roman" w:hAnsi="Calibri" w:cs="Times New Roman"/>
            <w:color w:val="0563C1"/>
            <w:sz w:val="24"/>
            <w:szCs w:val="24"/>
            <w:u w:val="single"/>
            <w:lang w:val="en-GB"/>
          </w:rPr>
          <w:t>www.travelbound.co.uk/school-trips/chateau-du-molay</w:t>
        </w:r>
      </w:hyperlink>
    </w:p>
    <w:p w:rsidR="000C54F4" w:rsidRPr="00441276" w:rsidRDefault="000C54F4" w:rsidP="000C54F4">
      <w:pPr>
        <w:rPr>
          <w:b/>
          <w:sz w:val="24"/>
          <w:szCs w:val="24"/>
          <w:u w:val="single"/>
          <w:lang w:val="en-GB"/>
        </w:rPr>
      </w:pPr>
    </w:p>
    <w:p w:rsidR="000C54F4" w:rsidRPr="00441276" w:rsidRDefault="000C54F4" w:rsidP="000C54F4">
      <w:pPr>
        <w:ind w:left="284"/>
        <w:rPr>
          <w:rFonts w:ascii="Calibri" w:hAnsi="Calibri"/>
          <w:sz w:val="24"/>
          <w:szCs w:val="24"/>
        </w:rPr>
      </w:pPr>
      <w:r w:rsidRPr="00441276">
        <w:rPr>
          <w:rFonts w:ascii="Calibri" w:hAnsi="Calibri"/>
          <w:sz w:val="24"/>
          <w:szCs w:val="24"/>
        </w:rPr>
        <w:t xml:space="preserve">The group will leave Preston on </w:t>
      </w:r>
      <w:r w:rsidRPr="00441276">
        <w:rPr>
          <w:rFonts w:ascii="Calibri" w:hAnsi="Calibri"/>
          <w:b/>
          <w:sz w:val="24"/>
          <w:szCs w:val="24"/>
          <w:u w:val="single"/>
        </w:rPr>
        <w:t>Thursday 28</w:t>
      </w:r>
      <w:r w:rsidRPr="00441276">
        <w:rPr>
          <w:rFonts w:ascii="Calibri" w:hAnsi="Calibri"/>
          <w:b/>
          <w:sz w:val="24"/>
          <w:szCs w:val="24"/>
          <w:u w:val="single"/>
          <w:vertAlign w:val="superscript"/>
        </w:rPr>
        <w:t>th</w:t>
      </w:r>
      <w:r w:rsidRPr="00441276">
        <w:rPr>
          <w:rFonts w:ascii="Calibri" w:hAnsi="Calibri"/>
          <w:b/>
          <w:sz w:val="24"/>
          <w:szCs w:val="24"/>
          <w:u w:val="single"/>
        </w:rPr>
        <w:t xml:space="preserve"> April in the evening and return on the evening of Monday 2nd May</w:t>
      </w:r>
      <w:r w:rsidRPr="00441276">
        <w:rPr>
          <w:rFonts w:ascii="Calibri" w:hAnsi="Calibri"/>
          <w:sz w:val="24"/>
          <w:szCs w:val="24"/>
        </w:rPr>
        <w:t xml:space="preserve"> (this is a bank holiday) Exact timings will be given nearer the time.</w:t>
      </w:r>
    </w:p>
    <w:p w:rsidR="000C54F4" w:rsidRPr="00441276" w:rsidRDefault="000C54F4" w:rsidP="000C54F4">
      <w:pPr>
        <w:tabs>
          <w:tab w:val="left" w:pos="10206"/>
        </w:tabs>
        <w:ind w:left="284" w:right="-24"/>
        <w:rPr>
          <w:rFonts w:ascii="Calibri" w:eastAsia="Times New Roman" w:hAnsi="Calibri" w:cs="Times New Roman"/>
          <w:sz w:val="24"/>
          <w:szCs w:val="24"/>
          <w:lang w:val="en-GB"/>
        </w:rPr>
      </w:pPr>
      <w:r w:rsidRPr="00441276">
        <w:rPr>
          <w:rFonts w:ascii="Calibri" w:eastAsia="Times New Roman" w:hAnsi="Calibri" w:cs="Times New Roman"/>
          <w:sz w:val="24"/>
          <w:szCs w:val="24"/>
          <w:lang w:val="en-GB"/>
        </w:rPr>
        <w:t>The price does not include meals on the outward journey so snacks should be sent. There will be a packed</w:t>
      </w:r>
      <w:r w:rsidRPr="00441276">
        <w:rPr>
          <w:rFonts w:ascii="Calibri" w:hAnsi="Calibri"/>
          <w:sz w:val="24"/>
          <w:szCs w:val="24"/>
        </w:rPr>
        <w:t xml:space="preserve"> lunch provided on our return</w:t>
      </w:r>
      <w:r w:rsidR="00A53B82" w:rsidRPr="00441276">
        <w:rPr>
          <w:rFonts w:ascii="Calibri" w:hAnsi="Calibri"/>
          <w:sz w:val="24"/>
          <w:szCs w:val="24"/>
        </w:rPr>
        <w:t xml:space="preserve"> journey</w:t>
      </w:r>
      <w:r w:rsidR="00441276" w:rsidRPr="00441276">
        <w:rPr>
          <w:rFonts w:ascii="Calibri" w:hAnsi="Calibri"/>
          <w:sz w:val="24"/>
          <w:szCs w:val="24"/>
        </w:rPr>
        <w:t xml:space="preserve"> and </w:t>
      </w:r>
      <w:r w:rsidR="00A53B82" w:rsidRPr="00441276">
        <w:rPr>
          <w:rFonts w:ascii="Calibri" w:hAnsi="Calibri"/>
          <w:sz w:val="24"/>
          <w:szCs w:val="24"/>
        </w:rPr>
        <w:t xml:space="preserve">pupils </w:t>
      </w:r>
      <w:r w:rsidR="00441276" w:rsidRPr="00441276">
        <w:rPr>
          <w:rFonts w:ascii="Calibri" w:hAnsi="Calibri"/>
          <w:sz w:val="24"/>
          <w:szCs w:val="24"/>
        </w:rPr>
        <w:t>will be give £</w:t>
      </w:r>
      <w:r w:rsidR="00A53B82" w:rsidRPr="00441276">
        <w:rPr>
          <w:rFonts w:ascii="Calibri" w:hAnsi="Calibri"/>
          <w:sz w:val="24"/>
          <w:szCs w:val="24"/>
        </w:rPr>
        <w:t>10 cash for an evening meal at an English service</w:t>
      </w:r>
      <w:r w:rsidRPr="00441276">
        <w:rPr>
          <w:rFonts w:ascii="Calibri" w:hAnsi="Calibri"/>
          <w:sz w:val="24"/>
          <w:szCs w:val="24"/>
        </w:rPr>
        <w:t xml:space="preserve">.  </w:t>
      </w:r>
      <w:r w:rsidR="00441276" w:rsidRPr="00441276">
        <w:rPr>
          <w:rFonts w:ascii="Calibri" w:eastAsia="Times New Roman" w:hAnsi="Calibri" w:cs="Times New Roman"/>
          <w:sz w:val="24"/>
          <w:szCs w:val="24"/>
          <w:lang w:val="en-GB"/>
        </w:rPr>
        <w:t>P</w:t>
      </w:r>
      <w:r w:rsidRPr="00441276">
        <w:rPr>
          <w:rFonts w:ascii="Calibri" w:eastAsia="Times New Roman" w:hAnsi="Calibri" w:cs="Times New Roman"/>
          <w:sz w:val="24"/>
          <w:szCs w:val="24"/>
          <w:lang w:val="en-GB"/>
        </w:rPr>
        <w:t>upils would require a little spending money for their own purchases and souvenirs</w:t>
      </w:r>
      <w:r w:rsidR="00A53B82" w:rsidRPr="00441276">
        <w:rPr>
          <w:rFonts w:ascii="Calibri" w:eastAsia="Times New Roman" w:hAnsi="Calibri" w:cs="Times New Roman"/>
          <w:sz w:val="24"/>
          <w:szCs w:val="24"/>
          <w:lang w:val="en-GB"/>
        </w:rPr>
        <w:t xml:space="preserve"> (euros</w:t>
      </w:r>
      <w:r w:rsidR="00441276" w:rsidRPr="00441276">
        <w:rPr>
          <w:rFonts w:ascii="Calibri" w:eastAsia="Times New Roman" w:hAnsi="Calibri" w:cs="Times New Roman"/>
          <w:sz w:val="24"/>
          <w:szCs w:val="24"/>
          <w:lang w:val="en-GB"/>
        </w:rPr>
        <w:t>).</w:t>
      </w:r>
    </w:p>
    <w:p w:rsidR="000C54F4" w:rsidRPr="00441276" w:rsidRDefault="000C54F4" w:rsidP="000C54F4">
      <w:pPr>
        <w:tabs>
          <w:tab w:val="left" w:pos="10206"/>
        </w:tabs>
        <w:spacing w:after="0" w:line="240" w:lineRule="auto"/>
        <w:ind w:left="284" w:right="-24"/>
        <w:rPr>
          <w:rFonts w:ascii="Calibri" w:eastAsia="Times New Roman" w:hAnsi="Calibri" w:cs="Times New Roman"/>
          <w:sz w:val="24"/>
          <w:szCs w:val="24"/>
          <w:lang w:val="en-GB"/>
        </w:rPr>
      </w:pPr>
      <w:r w:rsidRPr="00441276">
        <w:rPr>
          <w:rFonts w:ascii="Calibri" w:eastAsia="Times New Roman" w:hAnsi="Calibri" w:cs="Times New Roman"/>
          <w:b/>
          <w:sz w:val="24"/>
          <w:szCs w:val="24"/>
          <w:u w:val="single"/>
          <w:lang w:val="en-GB"/>
        </w:rPr>
        <w:t>Your child will need a Full British passport with 6 months remaining on it after the date of the visit</w:t>
      </w:r>
      <w:r w:rsidRPr="00441276">
        <w:rPr>
          <w:rFonts w:ascii="Calibri" w:eastAsia="Times New Roman" w:hAnsi="Calibri" w:cs="Times New Roman"/>
          <w:sz w:val="24"/>
          <w:szCs w:val="24"/>
          <w:lang w:val="en-GB"/>
        </w:rPr>
        <w:t>. Please check this thoroughly. Please be aware that refunds cannot be given due to passport issues. If your child needs a passport, please apply now as it can take up to ten weeks to process.</w:t>
      </w:r>
    </w:p>
    <w:p w:rsidR="000C54F4" w:rsidRPr="00441276" w:rsidRDefault="000C54F4" w:rsidP="000C54F4">
      <w:pPr>
        <w:tabs>
          <w:tab w:val="left" w:pos="10206"/>
        </w:tabs>
        <w:spacing w:after="0" w:line="240" w:lineRule="auto"/>
        <w:ind w:left="284" w:right="-24"/>
        <w:rPr>
          <w:rFonts w:ascii="Calibri" w:eastAsia="Times New Roman" w:hAnsi="Calibri" w:cs="Times New Roman"/>
          <w:sz w:val="24"/>
          <w:szCs w:val="24"/>
          <w:lang w:val="en-GB"/>
        </w:rPr>
      </w:pPr>
      <w:r w:rsidRPr="00441276">
        <w:rPr>
          <w:rFonts w:ascii="Calibri" w:eastAsia="Times New Roman" w:hAnsi="Calibri" w:cs="Times New Roman"/>
          <w:sz w:val="24"/>
          <w:szCs w:val="24"/>
          <w:lang w:val="en-GB"/>
        </w:rPr>
        <w:t>Your child will also need a Global Health Insurance Card (GHIC) which has replaced the previous European Health Insurance card (EHIC) these are free to obtain and can be applied for via this link:</w:t>
      </w:r>
    </w:p>
    <w:p w:rsidR="000C54F4" w:rsidRPr="00441276" w:rsidRDefault="00441276" w:rsidP="000C54F4">
      <w:pPr>
        <w:tabs>
          <w:tab w:val="left" w:pos="10206"/>
        </w:tabs>
        <w:spacing w:after="0" w:line="240" w:lineRule="auto"/>
        <w:ind w:left="284" w:right="-24"/>
        <w:rPr>
          <w:rFonts w:ascii="Calibri" w:eastAsia="Times New Roman" w:hAnsi="Calibri" w:cs="Times New Roman"/>
          <w:sz w:val="24"/>
          <w:szCs w:val="24"/>
          <w:lang w:val="en-GB"/>
        </w:rPr>
      </w:pPr>
      <w:hyperlink r:id="rId5" w:history="1">
        <w:r w:rsidR="000C54F4" w:rsidRPr="00441276">
          <w:rPr>
            <w:rFonts w:ascii="Calibri" w:eastAsia="Times New Roman" w:hAnsi="Calibri" w:cs="Times New Roman"/>
            <w:color w:val="0563C1"/>
            <w:sz w:val="24"/>
            <w:szCs w:val="24"/>
            <w:u w:val="single"/>
            <w:lang w:val="en-GB"/>
          </w:rPr>
          <w:t>GHIC application</w:t>
        </w:r>
      </w:hyperlink>
      <w:bookmarkStart w:id="0" w:name="_GoBack"/>
      <w:bookmarkEnd w:id="0"/>
    </w:p>
    <w:p w:rsidR="000C54F4" w:rsidRPr="00441276" w:rsidRDefault="000C54F4" w:rsidP="000C54F4">
      <w:pPr>
        <w:tabs>
          <w:tab w:val="left" w:pos="10206"/>
        </w:tabs>
        <w:spacing w:after="0" w:line="240" w:lineRule="auto"/>
        <w:ind w:left="284" w:right="-24"/>
        <w:rPr>
          <w:rFonts w:ascii="Calibri" w:eastAsia="Times New Roman" w:hAnsi="Calibri" w:cs="Times New Roman"/>
          <w:sz w:val="24"/>
          <w:szCs w:val="24"/>
          <w:lang w:val="en-GB"/>
        </w:rPr>
      </w:pPr>
    </w:p>
    <w:p w:rsidR="000C54F4" w:rsidRDefault="000C54F4" w:rsidP="000C54F4">
      <w:pPr>
        <w:ind w:left="284"/>
        <w:rPr>
          <w:rFonts w:ascii="Calibri" w:hAnsi="Calibri"/>
        </w:rPr>
      </w:pPr>
    </w:p>
    <w:p w:rsidR="000C54F4" w:rsidRPr="000C54F4" w:rsidRDefault="000C54F4" w:rsidP="000C54F4">
      <w:pPr>
        <w:ind w:left="284"/>
        <w:rPr>
          <w:b/>
          <w:u w:val="single"/>
          <w:lang w:val="en-GB"/>
        </w:rPr>
      </w:pPr>
    </w:p>
    <w:sectPr w:rsidR="000C54F4" w:rsidRPr="000C5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F4"/>
    <w:rsid w:val="000C54F4"/>
    <w:rsid w:val="00254579"/>
    <w:rsid w:val="0029775C"/>
    <w:rsid w:val="00441276"/>
    <w:rsid w:val="0047462F"/>
    <w:rsid w:val="00663A4A"/>
    <w:rsid w:val="00A5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E0E4"/>
  <w15:chartTrackingRefBased/>
  <w15:docId w15:val="{77FA6944-56DD-4B2C-AD6A-660F8D2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uk/using-the-nhs/healthcare-abroad/apply-for-a-free-uk-global-health-insurance-card-ghic/" TargetMode="External"/><Relationship Id="rId4" Type="http://schemas.openxmlformats.org/officeDocument/2006/relationships/hyperlink" Target="http://www.travelbound.co.uk/school-trips/chateau-du-mo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Muncaster</dc:creator>
  <cp:keywords/>
  <dc:description/>
  <cp:lastModifiedBy>H Crook</cp:lastModifiedBy>
  <cp:revision>3</cp:revision>
  <cp:lastPrinted>2021-11-08T11:56:00Z</cp:lastPrinted>
  <dcterms:created xsi:type="dcterms:W3CDTF">2021-11-09T11:23:00Z</dcterms:created>
  <dcterms:modified xsi:type="dcterms:W3CDTF">2021-11-09T11:40:00Z</dcterms:modified>
</cp:coreProperties>
</file>