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03F" w:rsidRPr="007848C4" w:rsidRDefault="007848C4">
      <w:pPr>
        <w:rPr>
          <w:rFonts w:ascii="Helvetica" w:hAnsi="Helvetica" w:cs="Helvetica"/>
          <w:color w:val="010A26"/>
          <w:sz w:val="16"/>
          <w:szCs w:val="16"/>
        </w:rPr>
      </w:pPr>
      <w:r>
        <w:rPr>
          <w:rFonts w:ascii="Helvetica" w:hAnsi="Helvetica" w:cs="Helvetica"/>
          <w:noProof/>
          <w:color w:val="010A26"/>
          <w:lang w:eastAsia="en-GB"/>
        </w:rPr>
        <mc:AlternateContent>
          <mc:Choice Requires="wps">
            <w:drawing>
              <wp:anchor distT="0" distB="0" distL="114300" distR="114300" simplePos="0" relativeHeight="251660288" behindDoc="0" locked="0" layoutInCell="1" allowOverlap="1" wp14:anchorId="2AF1216C" wp14:editId="7F9BFAE8">
                <wp:simplePos x="0" y="0"/>
                <wp:positionH relativeFrom="column">
                  <wp:posOffset>6210300</wp:posOffset>
                </wp:positionH>
                <wp:positionV relativeFrom="paragraph">
                  <wp:posOffset>57150</wp:posOffset>
                </wp:positionV>
                <wp:extent cx="293370" cy="958850"/>
                <wp:effectExtent l="19050" t="0" r="11430" b="31750"/>
                <wp:wrapSquare wrapText="bothSides"/>
                <wp:docPr id="3" name="Up Arrow 3"/>
                <wp:cNvGraphicFramePr/>
                <a:graphic xmlns:a="http://schemas.openxmlformats.org/drawingml/2006/main">
                  <a:graphicData uri="http://schemas.microsoft.com/office/word/2010/wordprocessingShape">
                    <wps:wsp>
                      <wps:cNvSpPr/>
                      <wps:spPr>
                        <a:xfrm rot="10800000">
                          <a:off x="0" y="0"/>
                          <a:ext cx="293370" cy="9588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D6D6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489pt;margin-top:4.5pt;width:23.1pt;height:75.5pt;rotation:18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NNfgIAAD0FAAAOAAAAZHJzL2Uyb0RvYy54bWysVFFPGzEMfp+0/xDlfVyvpaNUXFEFYpqE&#10;GBognkMu4U5L4sxJe+1+/Zzc9WCMp2n3cIpj+7P92c7Z+c4atlUYWnAVL48mnCknoW7dc8Uf7q8+&#10;LTgLUbhaGHCq4nsV+Pnq44ezzi/VFBowtUJGIC4sO1/xJka/LIogG2VFOAKvHCk1oBWRRHwuahQd&#10;oVtTTCeTz0UHWHsEqUKg28teyVcZX2sl4zetg4rMVJxyi/mP+f+U/sXqTCyfUfimlUMa4h+ysKJ1&#10;FHSEuhRRsA22f0HZViIE0PFIgi1A61aqXANVU07eVHPXCK9yLURO8CNN4f/BypvtLbK2rviMMycs&#10;tejBszUidGyW2Ol8WJLRnb/FQQp0TKXuNFqGQJSWk8UkfZkBqontMsH7kWC1i0zS5fR0NjuhNkhS&#10;nc4Xi3luQNFjJUyPIX5RYFk6VHzjcyYZV2yvQ6QUyPpgRUJKr08on+LeqIRj3HelqawUM3vngVIX&#10;BtlW0CjUP8r+uhG16q/muYI+wGidw2WwhKpbY0bcASAN6p+4PcRgm9xUnsPRsadpDPGSUO84WueI&#10;4OLoaFsH+F41JpapVcSM7u0PxPR0JGaeoN5To3O7qAHBy6uWKL4WId4KpJGnS1rj+I1+2kBXcRhO&#10;nDWAv967T/Y0iaTlrKMVqnj4uRGoODNfHc3oaXl8nHYuC8fzkykJ+Frz9FrjNvYCqDVlzi4fk300&#10;h6NGsI+07esUlVTCSYpdcRnxIFzEfrXpvZBqvc5mtGdexGt352UCT6ym+bnfPQr0w5xFGtAbOKyb&#10;WL6Ztd42eTpYbyLoNg/iC68D37SjuQvDe5Iegddytnp59Va/AQAA//8DAFBLAwQUAAYACAAAACEA&#10;69Ka998AAAAKAQAADwAAAGRycy9kb3ducmV2LnhtbEyPzU7DMBCE70i8g7VI3KhNhJqSxqkoEkJI&#10;HCCBuxu7SVR7HcXODzw92xM97axmNftNvlucZZMZQudRwv1KADNYe91hI+GrernbAAtRoVbWo5Hw&#10;YwLsiuurXGXaz/hppjI2jEIwZEpCG2OfcR7q1jgVVr43SN7RD05FWoeG60HNFO4sT4RYc6c6pA+t&#10;6s1za+pTOToJb6Pt09+yqj7G9+/9Pn2duJiPUt7eLE9bYNEs8f8YzviEDgUxHfyIOjAr4THdUJdI&#10;gsbZF8lDAuxAai0E8CLnlxWKPwAAAP//AwBQSwECLQAUAAYACAAAACEAtoM4kv4AAADhAQAAEwAA&#10;AAAAAAAAAAAAAAAAAAAAW0NvbnRlbnRfVHlwZXNdLnhtbFBLAQItABQABgAIAAAAIQA4/SH/1gAA&#10;AJQBAAALAAAAAAAAAAAAAAAAAC8BAABfcmVscy8ucmVsc1BLAQItABQABgAIAAAAIQAul9NNfgIA&#10;AD0FAAAOAAAAAAAAAAAAAAAAAC4CAABkcnMvZTJvRG9jLnhtbFBLAQItABQABgAIAAAAIQDr0pr3&#10;3wAAAAoBAAAPAAAAAAAAAAAAAAAAANgEAABkcnMvZG93bnJldi54bWxQSwUGAAAAAAQABADzAAAA&#10;5AUAAAAA&#10;" adj="3304" fillcolor="black [3200]" strokecolor="black [1600]" strokeweight="1pt">
                <w10:wrap type="square"/>
              </v:shape>
            </w:pict>
          </mc:Fallback>
        </mc:AlternateContent>
      </w:r>
      <w:r w:rsidR="000727EB" w:rsidRPr="007848C4">
        <w:rPr>
          <w:rFonts w:ascii="Helvetica" w:hAnsi="Helvetica" w:cs="Helvetica"/>
          <w:color w:val="010A26"/>
          <w:sz w:val="16"/>
          <w:szCs w:val="16"/>
        </w:rPr>
        <w:t>Guys Farm, Lancaster, Bay Horse, Lancashire LA2 9DF</w:t>
      </w:r>
    </w:p>
    <w:p w:rsidR="000727EB" w:rsidRPr="007848C4" w:rsidRDefault="007848C4" w:rsidP="000727EB">
      <w:pPr>
        <w:rPr>
          <w:rFonts w:ascii="Helvetica" w:hAnsi="Helvetica" w:cs="Helvetica"/>
          <w:color w:val="010A26"/>
          <w:sz w:val="16"/>
          <w:szCs w:val="16"/>
        </w:rPr>
      </w:pPr>
      <w:r>
        <w:rPr>
          <w:noProof/>
          <w:lang w:eastAsia="en-GB"/>
        </w:rPr>
        <mc:AlternateContent>
          <mc:Choice Requires="wps">
            <w:drawing>
              <wp:anchor distT="0" distB="0" distL="114300" distR="114300" simplePos="0" relativeHeight="251659264" behindDoc="0" locked="0" layoutInCell="1" allowOverlap="1" wp14:anchorId="632252DA" wp14:editId="36D163CA">
                <wp:simplePos x="0" y="0"/>
                <wp:positionH relativeFrom="column">
                  <wp:posOffset>6174740</wp:posOffset>
                </wp:positionH>
                <wp:positionV relativeFrom="paragraph">
                  <wp:posOffset>698500</wp:posOffset>
                </wp:positionV>
                <wp:extent cx="382137" cy="402609"/>
                <wp:effectExtent l="0" t="0" r="18415" b="16510"/>
                <wp:wrapNone/>
                <wp:docPr id="2" name="Oval 2"/>
                <wp:cNvGraphicFramePr/>
                <a:graphic xmlns:a="http://schemas.openxmlformats.org/drawingml/2006/main">
                  <a:graphicData uri="http://schemas.microsoft.com/office/word/2010/wordprocessingShape">
                    <wps:wsp>
                      <wps:cNvSpPr/>
                      <wps:spPr>
                        <a:xfrm>
                          <a:off x="0" y="0"/>
                          <a:ext cx="382137" cy="402609"/>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D1AB7E" id="Oval 2" o:spid="_x0000_s1026" style="position:absolute;margin-left:486.2pt;margin-top:55pt;width:30.1pt;height:3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QyiQIAAJAFAAAOAAAAZHJzL2Uyb0RvYy54bWysVEtP3DAQvlfqf7B8L3mwvFZk0QpEVQkB&#10;AirOxrGJJdvj2t7Nbn99x042rArtoerFmec3j8zM+cXGaLIWPiiwDa0OSkqE5dAq+9rQ70/XX04p&#10;CZHZlmmwoqFbEejF4vOn897NRQ0d6FZ4giA2zHvX0C5GNy+KwDthWDgAJywqJXjDIrL+tWg96xHd&#10;6KIuy+OiB986D1yEgNKrQUkXGV9KweOdlEFEohuKucX8+vy+pLdYnLP5q2euU3xMg/1DFoYpi0En&#10;qCsWGVl59Q7KKO4hgIwHHEwBUioucg1YTVX+Vs1jx5zItWBzgpvaFP4fLL9d33ui2obWlFhm8Bfd&#10;rZkmdepM78IcDR7dvR+5gGQqcyO9SV8sgGxyN7dTN8UmEo7Cw9O6OjyhhKNqVtbH5VnCLN6cnQ/x&#10;qwBDEtFQobVyIdXL5mx9E+JgvbNK4gBatddK68ykGRGX2hNMuKGMc2FjNbhr17FBXOGU5N+MgfNU&#10;JY+cxh5YkSodastU3GqRQmj7ICR2B6upM/CE8D5m6FgrBvERhvw4ZgZMyBKLmLCHpP+APXRhtE+u&#10;Io/15Fz+LbHBefLIkcHGydkoC/4jAI2dHCMP9tiyvdYk8gXaLc6Oh2GpguPXCn/kDQvxnnncItw3&#10;vAzxDh+poW8ojBQlHfifH8mTPQ43ainpcSsbGn6smBeU6G8Wx/6sms3SGmdmdnRSI+P3NS/7Grsy&#10;l4CjUeENcjyTyT7qHSk9mGc8IMsUFVXMcozdUB79jrmMw7XAE8TFcpnNcHUdizf20fEEnrqapvRp&#10;88y8G6c54hrcwm6D3030YJs8LSxXEaTK4/7W17HfuPZ5WMcTle7KPp+t3g7p4hcAAAD//wMAUEsD&#10;BBQABgAIAAAAIQC/yEm+4gAAAAwBAAAPAAAAZHJzL2Rvd25yZXYueG1sTI/NboMwEITvlfoO1lbq&#10;rbGBiKQUE1X9kdJTBW2lHh28AVRsI+wAeftuTu1tR/NpdibfLaZnE46+c1ZCtBLA0NZOd7aR8Pnx&#10;ercF5oOyWvXOooQzetgV11e5yrSbbYlTFRpGIdZnSkIbwpBx7usWjfIrN6Al7+hGowLJseF6VDOF&#10;m57HQqTcqM7Sh1YN+NRi/VOdjIRyjpLK7b+m9Pnl/HZ8//blvttKeXuzPD4AC7iEPxgu9ak6FNTp&#10;4E5We9ZLuN/Ea0LJiASNuhAiiVNgB7o2yRp4kfP/I4pfAAAA//8DAFBLAQItABQABgAIAAAAIQC2&#10;gziS/gAAAOEBAAATAAAAAAAAAAAAAAAAAAAAAABbQ29udGVudF9UeXBlc10ueG1sUEsBAi0AFAAG&#10;AAgAAAAhADj9If/WAAAAlAEAAAsAAAAAAAAAAAAAAAAALwEAAF9yZWxzLy5yZWxzUEsBAi0AFAAG&#10;AAgAAAAhAA5e5DKJAgAAkAUAAA4AAAAAAAAAAAAAAAAALgIAAGRycy9lMm9Eb2MueG1sUEsBAi0A&#10;FAAGAAgAAAAhAL/ISb7iAAAADAEAAA8AAAAAAAAAAAAAAAAA4wQAAGRycy9kb3ducmV2LnhtbFBL&#10;BQYAAAAABAAEAPMAAADyBQAAAAA=&#10;" fillcolor="#5b9bd5 [3204]" strokecolor="#1f4d78 [1604]" strokeweight="1pt">
                <v:fill opacity="7967f"/>
                <v:stroke joinstyle="miter"/>
              </v:oval>
            </w:pict>
          </mc:Fallback>
        </mc:AlternateContent>
      </w:r>
      <w:r>
        <w:rPr>
          <w:noProof/>
          <w:lang w:eastAsia="en-GB"/>
        </w:rPr>
        <w:drawing>
          <wp:anchor distT="0" distB="0" distL="114300" distR="114300" simplePos="0" relativeHeight="251658239" behindDoc="1" locked="0" layoutInCell="1" allowOverlap="1" wp14:anchorId="6262527B" wp14:editId="710324B1">
            <wp:simplePos x="0" y="0"/>
            <wp:positionH relativeFrom="column">
              <wp:posOffset>2045970</wp:posOffset>
            </wp:positionH>
            <wp:positionV relativeFrom="paragraph">
              <wp:posOffset>57785</wp:posOffset>
            </wp:positionV>
            <wp:extent cx="4835525" cy="2868930"/>
            <wp:effectExtent l="0" t="0" r="3175" b="7620"/>
            <wp:wrapTight wrapText="bothSides">
              <wp:wrapPolygon edited="0">
                <wp:start x="0" y="0"/>
                <wp:lineTo x="0" y="21514"/>
                <wp:lineTo x="21529" y="21514"/>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858" t="19049" r="815" b="9512"/>
                    <a:stretch/>
                  </pic:blipFill>
                  <pic:spPr bwMode="auto">
                    <a:xfrm>
                      <a:off x="0" y="0"/>
                      <a:ext cx="4835525" cy="2868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7EB" w:rsidRPr="007848C4">
        <w:rPr>
          <w:rFonts w:ascii="Helvetica" w:hAnsi="Helvetica" w:cs="Helvetica"/>
          <w:color w:val="010A26"/>
          <w:sz w:val="16"/>
          <w:szCs w:val="16"/>
        </w:rPr>
        <w:t>If travelling from the South on the A6, approximately 2¾ miles North of Garstang, turn right into Hollins Lane, continue under the Railway Bridge and turn first right, continue to the T junction at the end and turn left over the motorway, turn Immediately right and Guy’s Farm is at the end of the lane.</w:t>
      </w:r>
    </w:p>
    <w:p w:rsidR="000727EB" w:rsidRPr="007848C4" w:rsidRDefault="000727EB" w:rsidP="000727EB">
      <w:pPr>
        <w:rPr>
          <w:rFonts w:ascii="Helvetica" w:hAnsi="Helvetica" w:cs="Helvetica"/>
          <w:color w:val="010A26"/>
          <w:sz w:val="16"/>
          <w:szCs w:val="16"/>
        </w:rPr>
      </w:pPr>
      <w:r w:rsidRPr="007848C4">
        <w:rPr>
          <w:rFonts w:ascii="Helvetica" w:hAnsi="Helvetica" w:cs="Helvetica"/>
          <w:color w:val="010A26"/>
          <w:sz w:val="16"/>
          <w:szCs w:val="16"/>
        </w:rPr>
        <w:t xml:space="preserve"> CAUTION, there may be large vehicles from the adjacent property manoeuvring in the lane.</w:t>
      </w:r>
    </w:p>
    <w:p w:rsidR="000727EB" w:rsidRPr="007848C4" w:rsidRDefault="000727EB" w:rsidP="000727EB">
      <w:pPr>
        <w:rPr>
          <w:rFonts w:ascii="Helvetica" w:hAnsi="Helvetica" w:cs="Helvetica"/>
          <w:color w:val="010A26"/>
          <w:sz w:val="16"/>
          <w:szCs w:val="16"/>
        </w:rPr>
      </w:pPr>
      <w:r w:rsidRPr="007848C4">
        <w:rPr>
          <w:rFonts w:ascii="Helvetica" w:hAnsi="Helvetica" w:cs="Helvetica"/>
          <w:color w:val="010A26"/>
          <w:sz w:val="16"/>
          <w:szCs w:val="16"/>
        </w:rPr>
        <w:t>If travelling from The North on the A6 or M6 junction 33, take A6 south from roundabout, take 2nd turning on left, signed to Trough of Bowland, then 1st left under railway bridge and then 3rd left passing motorway service area, turn left at T junction, over the motorway, then immediate right and Guy’s Farm is at the end of the lane.</w:t>
      </w:r>
    </w:p>
    <w:p w:rsidR="007848C4" w:rsidRDefault="000727EB">
      <w:r w:rsidRPr="007848C4">
        <w:rPr>
          <w:rFonts w:ascii="Helvetica" w:hAnsi="Helvetica" w:cs="Helvetica"/>
          <w:color w:val="010A26"/>
          <w:sz w:val="16"/>
          <w:szCs w:val="16"/>
        </w:rPr>
        <w:t xml:space="preserve"> CAUTION, there may be large vehicles from the adjacent property man</w:t>
      </w:r>
      <w:bookmarkStart w:id="0" w:name="_GoBack"/>
      <w:bookmarkEnd w:id="0"/>
      <w:r w:rsidRPr="007848C4">
        <w:rPr>
          <w:rFonts w:ascii="Helvetica" w:hAnsi="Helvetica" w:cs="Helvetica"/>
          <w:color w:val="010A26"/>
          <w:sz w:val="16"/>
          <w:szCs w:val="16"/>
        </w:rPr>
        <w:t>oeuvring in the lane.</w:t>
      </w:r>
      <w:r w:rsidR="007848C4">
        <w:fldChar w:fldCharType="begin"/>
      </w:r>
      <w:r w:rsidR="007848C4">
        <w:instrText xml:space="preserve"> LINK </w:instrText>
      </w:r>
      <w:r w:rsidR="00551BF1">
        <w:instrText xml:space="preserve">Excel.Sheet.12 "\\\\srvfs1\\Resources\\Geography\\staff\\2015 Geog Resources\\Duke of Edinburgh\\3. Kit\\bronze kit list.xlsx" Sheet1!R1C1:R27C8 </w:instrText>
      </w:r>
      <w:r w:rsidR="007848C4">
        <w:instrText xml:space="preserve">\a \f 5 \h  \* MERGEFORMAT </w:instrText>
      </w:r>
      <w:r w:rsidR="007848C4">
        <w:fldChar w:fldCharType="separate"/>
      </w:r>
    </w:p>
    <w:tbl>
      <w:tblPr>
        <w:tblStyle w:val="TableGrid"/>
        <w:tblW w:w="10403" w:type="dxa"/>
        <w:tblLook w:val="04A0" w:firstRow="1" w:lastRow="0" w:firstColumn="1" w:lastColumn="0" w:noHBand="0" w:noVBand="1"/>
      </w:tblPr>
      <w:tblGrid>
        <w:gridCol w:w="326"/>
        <w:gridCol w:w="5993"/>
        <w:gridCol w:w="236"/>
        <w:gridCol w:w="326"/>
        <w:gridCol w:w="2870"/>
        <w:gridCol w:w="222"/>
        <w:gridCol w:w="222"/>
        <w:gridCol w:w="222"/>
      </w:tblGrid>
      <w:tr w:rsidR="007848C4" w:rsidRPr="007848C4" w:rsidTr="00551BF1">
        <w:trPr>
          <w:trHeight w:val="99"/>
        </w:trPr>
        <w:tc>
          <w:tcPr>
            <w:tcW w:w="10403" w:type="dxa"/>
            <w:gridSpan w:val="8"/>
            <w:noWrap/>
            <w:hideMark/>
          </w:tcPr>
          <w:p w:rsidR="007848C4" w:rsidRPr="007848C4" w:rsidRDefault="007848C4" w:rsidP="007848C4">
            <w:pPr>
              <w:rPr>
                <w:b/>
                <w:bCs/>
                <w:u w:val="single"/>
              </w:rPr>
            </w:pPr>
            <w:r w:rsidRPr="007848C4">
              <w:rPr>
                <w:b/>
                <w:bCs/>
                <w:u w:val="single"/>
              </w:rPr>
              <w:t>Kit List</w:t>
            </w:r>
          </w:p>
        </w:tc>
      </w:tr>
      <w:tr w:rsidR="007848C4" w:rsidRPr="007848C4" w:rsidTr="00551BF1">
        <w:trPr>
          <w:trHeight w:val="484"/>
        </w:trPr>
        <w:tc>
          <w:tcPr>
            <w:tcW w:w="326" w:type="dxa"/>
            <w:noWrap/>
            <w:hideMark/>
          </w:tcPr>
          <w:p w:rsidR="007848C4" w:rsidRPr="007848C4" w:rsidRDefault="007848C4" w:rsidP="007848C4">
            <w:pPr>
              <w:rPr>
                <w:b/>
                <w:bCs/>
                <w:u w:val="single"/>
              </w:rPr>
            </w:pPr>
          </w:p>
        </w:tc>
        <w:tc>
          <w:tcPr>
            <w:tcW w:w="10077" w:type="dxa"/>
            <w:gridSpan w:val="7"/>
            <w:hideMark/>
          </w:tcPr>
          <w:p w:rsidR="007848C4" w:rsidRPr="007848C4" w:rsidRDefault="007848C4" w:rsidP="00551BF1">
            <w:pPr>
              <w:rPr>
                <w:b/>
                <w:bCs/>
              </w:rPr>
            </w:pPr>
            <w:r w:rsidRPr="007848C4">
              <w:rPr>
                <w:b/>
                <w:bCs/>
              </w:rPr>
              <w:t xml:space="preserve">Below is a kit list. Students need to think carefully about what they pack as it all has to fit into their rucksack (remember they also have a tent, stove and food to pack as well) and they have to carry it for two days. Students need to ensure that they have enough kit to keep them comfortable for two days as the weather can change rapidly so just because it is warm the morning they leave doesn't mean that it won't rain on the expedition! You do not have to go out and buy expensive new kit you will probably have a lot of the items listed below </w:t>
            </w:r>
            <w:r>
              <w:rPr>
                <w:b/>
                <w:bCs/>
              </w:rPr>
              <w:t>at home. Students should do their own</w:t>
            </w:r>
            <w:r w:rsidRPr="007848C4">
              <w:rPr>
                <w:b/>
                <w:bCs/>
              </w:rPr>
              <w:t xml:space="preserve"> packing as part of the learning process. All kit will be brought to school and checked prior to the expedition on the e</w:t>
            </w:r>
            <w:r w:rsidR="00551BF1">
              <w:rPr>
                <w:b/>
                <w:bCs/>
              </w:rPr>
              <w:t>vening of the 29</w:t>
            </w:r>
            <w:r>
              <w:rPr>
                <w:b/>
                <w:bCs/>
              </w:rPr>
              <w:t>th June 3.30-4.</w:t>
            </w:r>
            <w:r w:rsidRPr="007848C4">
              <w:rPr>
                <w:b/>
                <w:bCs/>
              </w:rPr>
              <w:t xml:space="preserve">30. Please note any item marked with an * can be borrowed from school. </w:t>
            </w:r>
          </w:p>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pPr>
              <w:rPr>
                <w:b/>
                <w:bCs/>
              </w:rPr>
            </w:pPr>
            <w:r w:rsidRPr="007848C4">
              <w:rPr>
                <w:b/>
                <w:bCs/>
              </w:rPr>
              <w:t>Clothing</w:t>
            </w:r>
          </w:p>
        </w:tc>
        <w:tc>
          <w:tcPr>
            <w:tcW w:w="236" w:type="dxa"/>
            <w:noWrap/>
            <w:hideMark/>
          </w:tcPr>
          <w:p w:rsidR="007848C4" w:rsidRPr="007848C4" w:rsidRDefault="007848C4">
            <w:pPr>
              <w:rPr>
                <w:b/>
                <w:bCs/>
              </w:rPr>
            </w:pPr>
          </w:p>
        </w:tc>
        <w:tc>
          <w:tcPr>
            <w:tcW w:w="312" w:type="dxa"/>
            <w:noWrap/>
            <w:hideMark/>
          </w:tcPr>
          <w:p w:rsidR="007848C4" w:rsidRPr="007848C4" w:rsidRDefault="007848C4">
            <w:r w:rsidRPr="007848C4">
              <w:t> </w:t>
            </w:r>
          </w:p>
        </w:tc>
        <w:tc>
          <w:tcPr>
            <w:tcW w:w="2870" w:type="dxa"/>
            <w:noWrap/>
            <w:hideMark/>
          </w:tcPr>
          <w:p w:rsidR="007848C4" w:rsidRPr="007848C4" w:rsidRDefault="007848C4">
            <w:pPr>
              <w:rPr>
                <w:b/>
                <w:bCs/>
              </w:rPr>
            </w:pPr>
            <w:r w:rsidRPr="007848C4">
              <w:rPr>
                <w:b/>
                <w:bCs/>
              </w:rPr>
              <w:t>Personal Kit</w:t>
            </w:r>
          </w:p>
        </w:tc>
        <w:tc>
          <w:tcPr>
            <w:tcW w:w="222" w:type="dxa"/>
            <w:noWrap/>
            <w:hideMark/>
          </w:tcPr>
          <w:p w:rsidR="007848C4" w:rsidRPr="007848C4" w:rsidRDefault="007848C4">
            <w:pPr>
              <w:rPr>
                <w:b/>
                <w:bCs/>
              </w:rPr>
            </w:pPr>
          </w:p>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Item</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Toothbrush and paste</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Walking boots (with ankle support and good sole)</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 xml:space="preserve">Hairbrush </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 xml:space="preserve">Thick Socks </w:t>
            </w:r>
          </w:p>
        </w:tc>
        <w:tc>
          <w:tcPr>
            <w:tcW w:w="236" w:type="dxa"/>
            <w:noWrap/>
            <w:hideMark/>
          </w:tcPr>
          <w:p w:rsidR="007848C4" w:rsidRPr="007848C4" w:rsidRDefault="007848C4"/>
        </w:tc>
        <w:tc>
          <w:tcPr>
            <w:tcW w:w="312" w:type="dxa"/>
            <w:noWrap/>
            <w:hideMark/>
          </w:tcPr>
          <w:p w:rsidR="007848C4" w:rsidRPr="007848C4" w:rsidRDefault="007848C4">
            <w:r w:rsidRPr="007848C4">
              <w:t>*</w:t>
            </w:r>
          </w:p>
        </w:tc>
        <w:tc>
          <w:tcPr>
            <w:tcW w:w="2870" w:type="dxa"/>
            <w:noWrap/>
            <w:hideMark/>
          </w:tcPr>
          <w:p w:rsidR="007848C4" w:rsidRPr="007848C4" w:rsidRDefault="007848C4">
            <w:r w:rsidRPr="007848C4">
              <w:t xml:space="preserve">Sleeping bag </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 xml:space="preserve">T-shirt </w:t>
            </w:r>
          </w:p>
        </w:tc>
        <w:tc>
          <w:tcPr>
            <w:tcW w:w="236" w:type="dxa"/>
            <w:noWrap/>
            <w:hideMark/>
          </w:tcPr>
          <w:p w:rsidR="007848C4" w:rsidRPr="007848C4" w:rsidRDefault="007848C4"/>
        </w:tc>
        <w:tc>
          <w:tcPr>
            <w:tcW w:w="312" w:type="dxa"/>
            <w:noWrap/>
            <w:hideMark/>
          </w:tcPr>
          <w:p w:rsidR="007848C4" w:rsidRPr="007848C4" w:rsidRDefault="007848C4">
            <w:r w:rsidRPr="007848C4">
              <w:t>*</w:t>
            </w:r>
          </w:p>
        </w:tc>
        <w:tc>
          <w:tcPr>
            <w:tcW w:w="2870" w:type="dxa"/>
            <w:noWrap/>
            <w:hideMark/>
          </w:tcPr>
          <w:p w:rsidR="007848C4" w:rsidRPr="007848C4" w:rsidRDefault="007848C4">
            <w:r w:rsidRPr="007848C4">
              <w:t>Rucksack</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Thermal Top</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Roll Mat</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 xml:space="preserve">Jumper </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Torch</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Trousers (not jeans)</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Notebook and pencil</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Shorts</w:t>
            </w:r>
            <w:r>
              <w:t xml:space="preserve"> (if warm weather forecast)</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Spare laces</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Nightwear</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Knife, fork, spoon</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Underwear</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 xml:space="preserve">Plate </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Hat and sunhat (if warm)</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Mug</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Gloves</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Small towel</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83"/>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Waterproof Coat</w:t>
            </w:r>
          </w:p>
        </w:tc>
        <w:tc>
          <w:tcPr>
            <w:tcW w:w="236" w:type="dxa"/>
            <w:noWrap/>
            <w:hideMark/>
          </w:tcPr>
          <w:p w:rsidR="007848C4" w:rsidRPr="007848C4" w:rsidRDefault="007848C4"/>
        </w:tc>
        <w:tc>
          <w:tcPr>
            <w:tcW w:w="312" w:type="dxa"/>
            <w:noWrap/>
            <w:hideMark/>
          </w:tcPr>
          <w:p w:rsidR="007848C4" w:rsidRPr="007848C4" w:rsidRDefault="007848C4">
            <w:r w:rsidRPr="007848C4">
              <w:t> </w:t>
            </w:r>
          </w:p>
        </w:tc>
        <w:tc>
          <w:tcPr>
            <w:tcW w:w="2870" w:type="dxa"/>
            <w:noWrap/>
            <w:hideMark/>
          </w:tcPr>
          <w:p w:rsidR="007848C4" w:rsidRPr="007848C4" w:rsidRDefault="007848C4">
            <w:r w:rsidRPr="007848C4">
              <w:t xml:space="preserve">Water Bottle 2L or 2x1L </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83"/>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Waterproof Trousers</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r>
              <w:t>2 x Bin bags</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83"/>
        </w:trPr>
        <w:tc>
          <w:tcPr>
            <w:tcW w:w="326" w:type="dxa"/>
            <w:noWrap/>
            <w:hideMark/>
          </w:tcPr>
          <w:p w:rsidR="007848C4" w:rsidRPr="007848C4" w:rsidRDefault="007848C4"/>
        </w:tc>
        <w:tc>
          <w:tcPr>
            <w:tcW w:w="5993" w:type="dxa"/>
            <w:noWrap/>
            <w:hideMark/>
          </w:tcPr>
          <w:p w:rsidR="007848C4" w:rsidRPr="007848C4" w:rsidRDefault="007848C4"/>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16734F">
            <w:r>
              <w:t xml:space="preserve">Personal medication </w:t>
            </w:r>
            <w:proofErr w:type="spellStart"/>
            <w:r>
              <w:t>eg</w:t>
            </w:r>
            <w:proofErr w:type="spellEnd"/>
            <w:r>
              <w:t xml:space="preserve"> inhaler</w:t>
            </w:r>
          </w:p>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pPr>
              <w:rPr>
                <w:b/>
                <w:bCs/>
              </w:rPr>
            </w:pPr>
            <w:r w:rsidRPr="007848C4">
              <w:rPr>
                <w:b/>
                <w:bCs/>
              </w:rPr>
              <w:t>Shared between the group</w:t>
            </w:r>
          </w:p>
        </w:tc>
        <w:tc>
          <w:tcPr>
            <w:tcW w:w="236" w:type="dxa"/>
            <w:noWrap/>
            <w:hideMark/>
          </w:tcPr>
          <w:p w:rsidR="007848C4" w:rsidRPr="007848C4" w:rsidRDefault="007848C4">
            <w:pPr>
              <w:rPr>
                <w:b/>
                <w:bCs/>
              </w:rPr>
            </w:pPr>
          </w:p>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Insect repellent</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Sun cream</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Plastic bags- for rubbish</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r w:rsidRPr="007848C4">
              <w:t>Camera</w:t>
            </w:r>
            <w:r w:rsidR="00551BF1">
              <w:t xml:space="preserve"> (optional)</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 </w:t>
            </w:r>
          </w:p>
        </w:tc>
        <w:tc>
          <w:tcPr>
            <w:tcW w:w="5993" w:type="dxa"/>
            <w:noWrap/>
            <w:hideMark/>
          </w:tcPr>
          <w:p w:rsidR="007848C4" w:rsidRPr="007848C4" w:rsidRDefault="007848C4">
            <w:proofErr w:type="spellStart"/>
            <w:r w:rsidRPr="007848C4">
              <w:t>Scourer</w:t>
            </w:r>
            <w:proofErr w:type="spellEnd"/>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w:t>
            </w:r>
          </w:p>
        </w:tc>
        <w:tc>
          <w:tcPr>
            <w:tcW w:w="5993" w:type="dxa"/>
            <w:noWrap/>
            <w:hideMark/>
          </w:tcPr>
          <w:p w:rsidR="007848C4" w:rsidRPr="007848C4" w:rsidRDefault="007848C4">
            <w:r w:rsidRPr="007848C4">
              <w:t>Stove</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78"/>
        </w:trPr>
        <w:tc>
          <w:tcPr>
            <w:tcW w:w="326" w:type="dxa"/>
            <w:noWrap/>
            <w:hideMark/>
          </w:tcPr>
          <w:p w:rsidR="007848C4" w:rsidRPr="007848C4" w:rsidRDefault="007848C4">
            <w:r w:rsidRPr="007848C4">
              <w:t>*</w:t>
            </w:r>
          </w:p>
        </w:tc>
        <w:tc>
          <w:tcPr>
            <w:tcW w:w="5993" w:type="dxa"/>
            <w:noWrap/>
            <w:hideMark/>
          </w:tcPr>
          <w:p w:rsidR="007848C4" w:rsidRPr="007848C4" w:rsidRDefault="007848C4">
            <w:r w:rsidRPr="007848C4">
              <w:t>Tent</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r w:rsidR="007848C4" w:rsidRPr="007848C4" w:rsidTr="00551BF1">
        <w:trPr>
          <w:trHeight w:val="83"/>
        </w:trPr>
        <w:tc>
          <w:tcPr>
            <w:tcW w:w="326" w:type="dxa"/>
            <w:noWrap/>
            <w:hideMark/>
          </w:tcPr>
          <w:p w:rsidR="007848C4" w:rsidRPr="007848C4" w:rsidRDefault="007848C4">
            <w:r w:rsidRPr="007848C4">
              <w:t> </w:t>
            </w:r>
          </w:p>
        </w:tc>
        <w:tc>
          <w:tcPr>
            <w:tcW w:w="5993" w:type="dxa"/>
            <w:noWrap/>
            <w:hideMark/>
          </w:tcPr>
          <w:p w:rsidR="007848C4" w:rsidRPr="007848C4" w:rsidRDefault="007848C4">
            <w:r>
              <w:t xml:space="preserve">Small </w:t>
            </w:r>
            <w:r w:rsidRPr="007848C4">
              <w:t>first aid kit (Blister plasters etc.)</w:t>
            </w:r>
          </w:p>
        </w:tc>
        <w:tc>
          <w:tcPr>
            <w:tcW w:w="236" w:type="dxa"/>
            <w:noWrap/>
            <w:hideMark/>
          </w:tcPr>
          <w:p w:rsidR="007848C4" w:rsidRPr="007848C4" w:rsidRDefault="007848C4"/>
        </w:tc>
        <w:tc>
          <w:tcPr>
            <w:tcW w:w="312" w:type="dxa"/>
            <w:noWrap/>
            <w:hideMark/>
          </w:tcPr>
          <w:p w:rsidR="007848C4" w:rsidRPr="007848C4" w:rsidRDefault="007848C4"/>
        </w:tc>
        <w:tc>
          <w:tcPr>
            <w:tcW w:w="2870"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c>
          <w:tcPr>
            <w:tcW w:w="222" w:type="dxa"/>
            <w:noWrap/>
            <w:hideMark/>
          </w:tcPr>
          <w:p w:rsidR="007848C4" w:rsidRPr="007848C4" w:rsidRDefault="007848C4"/>
        </w:tc>
      </w:tr>
    </w:tbl>
    <w:p w:rsidR="000727EB" w:rsidRDefault="007848C4">
      <w:r>
        <w:fldChar w:fldCharType="end"/>
      </w:r>
    </w:p>
    <w:sectPr w:rsidR="000727EB" w:rsidSect="007848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7EB"/>
    <w:rsid w:val="000727EB"/>
    <w:rsid w:val="0016734F"/>
    <w:rsid w:val="00551BF1"/>
    <w:rsid w:val="00596900"/>
    <w:rsid w:val="007848C4"/>
    <w:rsid w:val="00CA703F"/>
    <w:rsid w:val="00DF4F29"/>
    <w:rsid w:val="00E85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9A6735-2D51-4998-8EB1-3DC786D9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4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8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79450">
      <w:bodyDiv w:val="1"/>
      <w:marLeft w:val="0"/>
      <w:marRight w:val="0"/>
      <w:marTop w:val="0"/>
      <w:marBottom w:val="0"/>
      <w:divBdr>
        <w:top w:val="none" w:sz="0" w:space="0" w:color="auto"/>
        <w:left w:val="none" w:sz="0" w:space="0" w:color="auto"/>
        <w:bottom w:val="none" w:sz="0" w:space="0" w:color="auto"/>
        <w:right w:val="none" w:sz="0" w:space="0" w:color="auto"/>
      </w:divBdr>
      <w:divsChild>
        <w:div w:id="275794816">
          <w:marLeft w:val="0"/>
          <w:marRight w:val="0"/>
          <w:marTop w:val="0"/>
          <w:marBottom w:val="0"/>
          <w:divBdr>
            <w:top w:val="none" w:sz="0" w:space="0" w:color="auto"/>
            <w:left w:val="none" w:sz="0" w:space="0" w:color="auto"/>
            <w:bottom w:val="none" w:sz="0" w:space="0" w:color="auto"/>
            <w:right w:val="none" w:sz="0" w:space="0" w:color="auto"/>
          </w:divBdr>
          <w:divsChild>
            <w:div w:id="16830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408</Words>
  <Characters>2327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OLCHS</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McNeela</dc:creator>
  <cp:keywords/>
  <dc:description/>
  <cp:lastModifiedBy>G Greenwood</cp:lastModifiedBy>
  <cp:revision>2</cp:revision>
  <cp:lastPrinted>2017-04-18T16:03:00Z</cp:lastPrinted>
  <dcterms:created xsi:type="dcterms:W3CDTF">2017-06-12T14:51:00Z</dcterms:created>
  <dcterms:modified xsi:type="dcterms:W3CDTF">2017-06-12T14:51:00Z</dcterms:modified>
</cp:coreProperties>
</file>